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46" w:rsidRPr="004B2B9A" w:rsidRDefault="00241546" w:rsidP="00241546">
      <w:pPr>
        <w:jc w:val="center"/>
        <w:rPr>
          <w:b/>
          <w:sz w:val="32"/>
          <w:szCs w:val="32"/>
        </w:rPr>
      </w:pPr>
      <w:r w:rsidRPr="004B2B9A">
        <w:rPr>
          <w:b/>
          <w:sz w:val="32"/>
          <w:szCs w:val="32"/>
        </w:rPr>
        <w:t>Карта нервно-психического развития и поведения ребенка</w:t>
      </w:r>
    </w:p>
    <w:p w:rsidR="00241546" w:rsidRPr="004B2B9A" w:rsidRDefault="00241546" w:rsidP="00241546">
      <w:pPr>
        <w:contextualSpacing/>
        <w:rPr>
          <w:rFonts w:ascii="Times New Roman" w:hAnsi="Times New Roman" w:cs="Times New Roman"/>
          <w:sz w:val="24"/>
          <w:szCs w:val="24"/>
        </w:rPr>
      </w:pPr>
      <w:r w:rsidRPr="004B2B9A">
        <w:rPr>
          <w:rFonts w:ascii="Times New Roman" w:hAnsi="Times New Roman" w:cs="Times New Roman"/>
          <w:sz w:val="24"/>
          <w:szCs w:val="24"/>
        </w:rPr>
        <w:t>Фамилия, имя ребенка___________________________________________________</w:t>
      </w:r>
    </w:p>
    <w:p w:rsidR="00241546" w:rsidRPr="004B2B9A" w:rsidRDefault="00241546" w:rsidP="00241546">
      <w:pPr>
        <w:contextualSpacing/>
        <w:rPr>
          <w:rFonts w:ascii="Times New Roman" w:hAnsi="Times New Roman" w:cs="Times New Roman"/>
          <w:sz w:val="24"/>
          <w:szCs w:val="24"/>
        </w:rPr>
      </w:pPr>
      <w:r w:rsidRPr="004B2B9A">
        <w:rPr>
          <w:rFonts w:ascii="Times New Roman" w:hAnsi="Times New Roman" w:cs="Times New Roman"/>
          <w:sz w:val="24"/>
          <w:szCs w:val="24"/>
        </w:rPr>
        <w:t xml:space="preserve">Дата рождения _______________________ </w:t>
      </w:r>
    </w:p>
    <w:p w:rsidR="00241546" w:rsidRPr="004B2B9A" w:rsidRDefault="00241546" w:rsidP="00241546">
      <w:pPr>
        <w:contextualSpacing/>
        <w:rPr>
          <w:rFonts w:ascii="Times New Roman" w:hAnsi="Times New Roman" w:cs="Times New Roman"/>
          <w:sz w:val="24"/>
          <w:szCs w:val="24"/>
        </w:rPr>
      </w:pPr>
      <w:r w:rsidRPr="004B2B9A">
        <w:rPr>
          <w:rFonts w:ascii="Times New Roman" w:hAnsi="Times New Roman" w:cs="Times New Roman"/>
          <w:sz w:val="24"/>
          <w:szCs w:val="24"/>
        </w:rPr>
        <w:t>Возраст при поступлении_________________________</w:t>
      </w:r>
    </w:p>
    <w:p w:rsidR="004B2B9A" w:rsidRPr="004B2B9A" w:rsidRDefault="00241546" w:rsidP="004B2B9A">
      <w:pPr>
        <w:contextualSpacing/>
        <w:rPr>
          <w:rFonts w:ascii="Times New Roman" w:hAnsi="Times New Roman" w:cs="Times New Roman"/>
          <w:sz w:val="24"/>
          <w:szCs w:val="24"/>
        </w:rPr>
      </w:pPr>
      <w:r w:rsidRPr="004B2B9A">
        <w:rPr>
          <w:rFonts w:ascii="Times New Roman" w:hAnsi="Times New Roman" w:cs="Times New Roman"/>
          <w:sz w:val="24"/>
          <w:szCs w:val="24"/>
        </w:rPr>
        <w:t>Адаптация в детском саду</w:t>
      </w:r>
      <w:r w:rsidR="004B2B9A">
        <w:rPr>
          <w:rFonts w:ascii="Times New Roman" w:hAnsi="Times New Roman" w:cs="Times New Roman"/>
          <w:sz w:val="24"/>
          <w:szCs w:val="24"/>
        </w:rPr>
        <w:t xml:space="preserve"> (ребенок поступил из </w:t>
      </w:r>
      <w:proofErr w:type="gramStart"/>
      <w:r w:rsidR="004B2B9A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="004B2B9A">
        <w:rPr>
          <w:rFonts w:ascii="Times New Roman" w:hAnsi="Times New Roman" w:cs="Times New Roman"/>
          <w:sz w:val="24"/>
          <w:szCs w:val="24"/>
        </w:rPr>
        <w:t xml:space="preserve"> д.с.)</w:t>
      </w:r>
      <w:r w:rsidRPr="004B2B9A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9355B" w:rsidRPr="004B2B9A" w:rsidRDefault="001C3B94" w:rsidP="001C3B94">
      <w:pPr>
        <w:jc w:val="center"/>
        <w:rPr>
          <w:rFonts w:ascii="Times New Roman" w:hAnsi="Times New Roman" w:cs="Times New Roman"/>
          <w:b/>
        </w:rPr>
      </w:pPr>
      <w:r w:rsidRPr="004B2B9A">
        <w:rPr>
          <w:rFonts w:ascii="Times New Roman" w:hAnsi="Times New Roman" w:cs="Times New Roman"/>
          <w:b/>
        </w:rPr>
        <w:t>Адаптационный лист ребенка</w:t>
      </w:r>
    </w:p>
    <w:tbl>
      <w:tblPr>
        <w:tblStyle w:val="a3"/>
        <w:tblW w:w="14850" w:type="dxa"/>
        <w:tblLook w:val="04A0"/>
      </w:tblPr>
      <w:tblGrid>
        <w:gridCol w:w="624"/>
        <w:gridCol w:w="1518"/>
        <w:gridCol w:w="1440"/>
        <w:gridCol w:w="11268"/>
      </w:tblGrid>
      <w:tr w:rsidR="001C3B94" w:rsidTr="004B2B9A"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/>
        </w:tc>
        <w:tc>
          <w:tcPr>
            <w:tcW w:w="1518" w:type="dxa"/>
            <w:tcBorders>
              <w:left w:val="single" w:sz="4" w:space="0" w:color="auto"/>
            </w:tcBorders>
          </w:tcPr>
          <w:p w:rsidR="001C3B94" w:rsidRDefault="001C3B94" w:rsidP="001C3B94">
            <w:r>
              <w:t>При поступлении</w:t>
            </w: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1C3B94" w:rsidRDefault="001C3B94" w:rsidP="001C3B94">
            <w:r>
              <w:t>Через месяц</w:t>
            </w:r>
          </w:p>
        </w:tc>
        <w:tc>
          <w:tcPr>
            <w:tcW w:w="11268" w:type="dxa"/>
            <w:tcBorders>
              <w:left w:val="single" w:sz="4" w:space="0" w:color="auto"/>
            </w:tcBorders>
          </w:tcPr>
          <w:p w:rsidR="001C3B94" w:rsidRDefault="001C3B94" w:rsidP="001C3B94">
            <w:r>
              <w:t>Ф.И.О. ребенка</w:t>
            </w:r>
          </w:p>
        </w:tc>
      </w:tr>
      <w:tr w:rsidR="001C3B94" w:rsidTr="004B2B9A">
        <w:tc>
          <w:tcPr>
            <w:tcW w:w="624" w:type="dxa"/>
            <w:tcBorders>
              <w:right w:val="single" w:sz="4" w:space="0" w:color="auto"/>
            </w:tcBorders>
          </w:tcPr>
          <w:p w:rsidR="001C3B94" w:rsidRDefault="001C3B94" w:rsidP="001C3B94">
            <w:r>
              <w:t xml:space="preserve">Рост 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1C3B94" w:rsidRDefault="001C3B94" w:rsidP="001C3B94"/>
        </w:tc>
        <w:tc>
          <w:tcPr>
            <w:tcW w:w="1440" w:type="dxa"/>
            <w:tcBorders>
              <w:right w:val="single" w:sz="4" w:space="0" w:color="auto"/>
            </w:tcBorders>
          </w:tcPr>
          <w:p w:rsidR="001C3B94" w:rsidRDefault="001C3B94" w:rsidP="001C3B94"/>
        </w:tc>
        <w:tc>
          <w:tcPr>
            <w:tcW w:w="11268" w:type="dxa"/>
            <w:tcBorders>
              <w:left w:val="single" w:sz="4" w:space="0" w:color="auto"/>
            </w:tcBorders>
          </w:tcPr>
          <w:p w:rsidR="001C3B94" w:rsidRDefault="001C3B94" w:rsidP="001C3B94"/>
        </w:tc>
      </w:tr>
      <w:tr w:rsidR="001C3B94" w:rsidTr="004B2B9A">
        <w:tc>
          <w:tcPr>
            <w:tcW w:w="624" w:type="dxa"/>
            <w:tcBorders>
              <w:right w:val="single" w:sz="4" w:space="0" w:color="auto"/>
            </w:tcBorders>
          </w:tcPr>
          <w:p w:rsidR="001C3B94" w:rsidRDefault="001C3B94" w:rsidP="001C3B94">
            <w:r>
              <w:t xml:space="preserve">Вес 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ind w:left="430"/>
            </w:pPr>
          </w:p>
        </w:tc>
        <w:tc>
          <w:tcPr>
            <w:tcW w:w="1440" w:type="dxa"/>
            <w:tcBorders>
              <w:right w:val="single" w:sz="4" w:space="0" w:color="auto"/>
            </w:tcBorders>
          </w:tcPr>
          <w:p w:rsidR="001C3B94" w:rsidRDefault="001C3B94" w:rsidP="001C3B94"/>
        </w:tc>
        <w:tc>
          <w:tcPr>
            <w:tcW w:w="11268" w:type="dxa"/>
            <w:tcBorders>
              <w:left w:val="single" w:sz="4" w:space="0" w:color="auto"/>
            </w:tcBorders>
          </w:tcPr>
          <w:p w:rsidR="001C3B94" w:rsidRDefault="001C3B94" w:rsidP="001C3B94">
            <w:r>
              <w:t>Возраст:</w:t>
            </w:r>
          </w:p>
        </w:tc>
      </w:tr>
    </w:tbl>
    <w:p w:rsidR="001C3B94" w:rsidRDefault="001C3B94" w:rsidP="001C3B94">
      <w:pPr>
        <w:jc w:val="center"/>
        <w:rPr>
          <w:b/>
        </w:rPr>
      </w:pPr>
      <w:r w:rsidRPr="001C3B94">
        <w:rPr>
          <w:b/>
        </w:rPr>
        <w:t>Дни посещения</w:t>
      </w:r>
    </w:p>
    <w:tbl>
      <w:tblPr>
        <w:tblStyle w:val="a3"/>
        <w:tblW w:w="0" w:type="auto"/>
        <w:tblLook w:val="04A0"/>
      </w:tblPr>
      <w:tblGrid>
        <w:gridCol w:w="1998"/>
        <w:gridCol w:w="1454"/>
        <w:gridCol w:w="484"/>
        <w:gridCol w:w="451"/>
        <w:gridCol w:w="623"/>
        <w:gridCol w:w="365"/>
        <w:gridCol w:w="366"/>
        <w:gridCol w:w="543"/>
        <w:gridCol w:w="408"/>
        <w:gridCol w:w="580"/>
        <w:gridCol w:w="429"/>
        <w:gridCol w:w="408"/>
        <w:gridCol w:w="451"/>
        <w:gridCol w:w="558"/>
        <w:gridCol w:w="430"/>
        <w:gridCol w:w="580"/>
        <w:gridCol w:w="407"/>
        <w:gridCol w:w="451"/>
        <w:gridCol w:w="473"/>
        <w:gridCol w:w="493"/>
        <w:gridCol w:w="430"/>
        <w:gridCol w:w="559"/>
        <w:gridCol w:w="428"/>
        <w:gridCol w:w="301"/>
        <w:gridCol w:w="623"/>
        <w:gridCol w:w="493"/>
      </w:tblGrid>
      <w:tr w:rsidR="004B2B9A" w:rsidTr="0024449B">
        <w:tc>
          <w:tcPr>
            <w:tcW w:w="14786" w:type="dxa"/>
            <w:gridSpan w:val="26"/>
          </w:tcPr>
          <w:p w:rsidR="004B2B9A" w:rsidRDefault="004B2B9A" w:rsidP="001C3B94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4B2B9A" w:rsidTr="001C3B94">
        <w:tc>
          <w:tcPr>
            <w:tcW w:w="1998" w:type="dxa"/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84" w:type="dxa"/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4B2B9A" w:rsidRDefault="004B2B9A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аппетит</w:t>
            </w: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В группе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сон</w:t>
            </w: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В группе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взаимоотношения</w:t>
            </w: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В группе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Речевая активность</w:t>
            </w: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В группе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В группе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мочеиспускание</w:t>
            </w: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В группе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стул</w:t>
            </w: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В группе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дома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заболеваемость</w:t>
            </w: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диагноз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  <w:tr w:rsidR="001C3B94" w:rsidTr="001C3B94">
        <w:tc>
          <w:tcPr>
            <w:tcW w:w="1998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1C3B94" w:rsidRDefault="001C3B94" w:rsidP="001C3B94">
            <w:pPr>
              <w:jc w:val="center"/>
              <w:rPr>
                <w:b/>
              </w:rPr>
            </w:pPr>
            <w:r>
              <w:rPr>
                <w:b/>
              </w:rPr>
              <w:t>Кол-во дней</w:t>
            </w:r>
          </w:p>
        </w:tc>
        <w:tc>
          <w:tcPr>
            <w:tcW w:w="484" w:type="dxa"/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5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9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28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left w:val="single" w:sz="4" w:space="0" w:color="auto"/>
              <w:righ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</w:tcPr>
          <w:p w:rsidR="001C3B94" w:rsidRDefault="001C3B94" w:rsidP="001C3B94">
            <w:pPr>
              <w:jc w:val="center"/>
              <w:rPr>
                <w:b/>
              </w:rPr>
            </w:pPr>
          </w:p>
        </w:tc>
      </w:tr>
    </w:tbl>
    <w:p w:rsidR="001C3B94" w:rsidRDefault="001C3B94" w:rsidP="001C3B94">
      <w:pPr>
        <w:contextualSpacing/>
        <w:rPr>
          <w:b/>
        </w:rPr>
      </w:pPr>
      <w:proofErr w:type="spellStart"/>
      <w:r>
        <w:rPr>
          <w:b/>
        </w:rPr>
        <w:t>___</w:t>
      </w:r>
      <w:r w:rsidR="004B2B9A">
        <w:rPr>
          <w:b/>
        </w:rPr>
        <w:t>_______________________________О</w:t>
      </w:r>
      <w:r>
        <w:rPr>
          <w:b/>
        </w:rPr>
        <w:t>ценка</w:t>
      </w:r>
      <w:proofErr w:type="spellEnd"/>
      <w:r w:rsidR="004B2B9A">
        <w:rPr>
          <w:b/>
        </w:rPr>
        <w:t xml:space="preserve"> адаптационного периода </w:t>
      </w:r>
      <w:proofErr w:type="spellStart"/>
      <w:r>
        <w:rPr>
          <w:b/>
        </w:rPr>
        <w:t>_индивидуальные</w:t>
      </w:r>
      <w:proofErr w:type="spellEnd"/>
      <w:r>
        <w:rPr>
          <w:b/>
        </w:rPr>
        <w:t xml:space="preserve"> особенности</w:t>
      </w:r>
    </w:p>
    <w:p w:rsidR="001C3B94" w:rsidRDefault="001C3B94" w:rsidP="001C3B94">
      <w:pPr>
        <w:contextualSpacing/>
        <w:rPr>
          <w:b/>
        </w:rPr>
      </w:pPr>
      <w:r>
        <w:rPr>
          <w:b/>
        </w:rPr>
        <w:t>Легкая___________________</w:t>
      </w:r>
    </w:p>
    <w:p w:rsidR="001C3B94" w:rsidRDefault="001C3B94" w:rsidP="001C3B94">
      <w:pPr>
        <w:contextualSpacing/>
        <w:rPr>
          <w:b/>
        </w:rPr>
      </w:pPr>
      <w:r>
        <w:rPr>
          <w:b/>
        </w:rPr>
        <w:t>Средней степени__________________</w:t>
      </w:r>
    </w:p>
    <w:p w:rsidR="001C3B94" w:rsidRDefault="001C3B94" w:rsidP="001C3B94">
      <w:pPr>
        <w:contextualSpacing/>
        <w:rPr>
          <w:b/>
        </w:rPr>
      </w:pPr>
      <w:r>
        <w:rPr>
          <w:b/>
        </w:rPr>
        <w:t>Тяжелая_________________</w:t>
      </w:r>
    </w:p>
    <w:p w:rsidR="004B2B9A" w:rsidRPr="004B2B9A" w:rsidRDefault="004B2B9A" w:rsidP="004B2B9A">
      <w:pPr>
        <w:jc w:val="center"/>
        <w:rPr>
          <w:b/>
          <w:sz w:val="32"/>
          <w:szCs w:val="32"/>
        </w:rPr>
      </w:pPr>
      <w:r w:rsidRPr="004B2B9A">
        <w:rPr>
          <w:b/>
          <w:sz w:val="32"/>
          <w:szCs w:val="32"/>
        </w:rPr>
        <w:lastRenderedPageBreak/>
        <w:t>Карта нервно-психического развития и поведения ребенка</w:t>
      </w:r>
      <w:r>
        <w:rPr>
          <w:b/>
          <w:sz w:val="32"/>
          <w:szCs w:val="32"/>
        </w:rPr>
        <w:t xml:space="preserve"> </w:t>
      </w:r>
    </w:p>
    <w:p w:rsidR="004B2B9A" w:rsidRPr="004B2B9A" w:rsidRDefault="004B2B9A" w:rsidP="004B2B9A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284"/>
        <w:gridCol w:w="1418"/>
        <w:gridCol w:w="992"/>
        <w:gridCol w:w="1134"/>
        <w:gridCol w:w="1276"/>
        <w:gridCol w:w="1276"/>
        <w:gridCol w:w="709"/>
        <w:gridCol w:w="992"/>
        <w:gridCol w:w="1207"/>
        <w:gridCol w:w="777"/>
        <w:gridCol w:w="1134"/>
        <w:gridCol w:w="1276"/>
        <w:gridCol w:w="1418"/>
        <w:gridCol w:w="1417"/>
      </w:tblGrid>
      <w:tr w:rsidR="004B2B9A" w:rsidRPr="0032311D" w:rsidTr="006D7836"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4B2B9A" w:rsidRPr="004B2B9A" w:rsidRDefault="004B2B9A" w:rsidP="00AD4795">
            <w:pPr>
              <w:rPr>
                <w:b/>
              </w:rPr>
            </w:pPr>
            <w:r w:rsidRPr="004B2B9A">
              <w:rPr>
                <w:b/>
              </w:rPr>
              <w:t>№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9A" w:rsidRPr="004B2B9A" w:rsidRDefault="004B2B9A" w:rsidP="00AD4795">
            <w:pPr>
              <w:rPr>
                <w:b/>
              </w:rPr>
            </w:pPr>
            <w:r w:rsidRPr="004B2B9A">
              <w:rPr>
                <w:b/>
              </w:rPr>
              <w:t>Ф.И.О.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B2B9A" w:rsidRPr="004B2B9A" w:rsidRDefault="004B2B9A" w:rsidP="00AD4795">
            <w:pPr>
              <w:rPr>
                <w:b/>
              </w:rPr>
            </w:pPr>
            <w:r w:rsidRPr="004B2B9A">
              <w:rPr>
                <w:b/>
              </w:rPr>
              <w:t>Возраст</w:t>
            </w:r>
          </w:p>
        </w:tc>
        <w:tc>
          <w:tcPr>
            <w:tcW w:w="8505" w:type="dxa"/>
            <w:gridSpan w:val="8"/>
            <w:tcBorders>
              <w:bottom w:val="single" w:sz="4" w:space="0" w:color="auto"/>
            </w:tcBorders>
          </w:tcPr>
          <w:p w:rsidR="004B2B9A" w:rsidRPr="004B2B9A" w:rsidRDefault="004B2B9A" w:rsidP="00AD4795">
            <w:pPr>
              <w:jc w:val="center"/>
              <w:rPr>
                <w:b/>
              </w:rPr>
            </w:pPr>
            <w:r w:rsidRPr="004B2B9A">
              <w:rPr>
                <w:b/>
              </w:rPr>
              <w:t>Уровень нервно-психического развития</w:t>
            </w:r>
          </w:p>
        </w:tc>
        <w:tc>
          <w:tcPr>
            <w:tcW w:w="1276" w:type="dxa"/>
          </w:tcPr>
          <w:p w:rsidR="004B2B9A" w:rsidRPr="004B2B9A" w:rsidRDefault="004B2B9A" w:rsidP="00AD4795">
            <w:pPr>
              <w:rPr>
                <w:b/>
              </w:rPr>
            </w:pPr>
            <w:r w:rsidRPr="004B2B9A">
              <w:rPr>
                <w:b/>
              </w:rPr>
              <w:t>поведение</w:t>
            </w:r>
          </w:p>
        </w:tc>
        <w:tc>
          <w:tcPr>
            <w:tcW w:w="1418" w:type="dxa"/>
          </w:tcPr>
          <w:p w:rsidR="004B2B9A" w:rsidRPr="004B2B9A" w:rsidRDefault="004B2B9A" w:rsidP="00AD4795">
            <w:pPr>
              <w:rPr>
                <w:b/>
              </w:rPr>
            </w:pPr>
            <w:r w:rsidRPr="004B2B9A">
              <w:rPr>
                <w:b/>
              </w:rPr>
              <w:t>заключение</w:t>
            </w:r>
          </w:p>
        </w:tc>
        <w:tc>
          <w:tcPr>
            <w:tcW w:w="1417" w:type="dxa"/>
          </w:tcPr>
          <w:p w:rsidR="004B2B9A" w:rsidRPr="004B2B9A" w:rsidRDefault="004B2B9A" w:rsidP="00AD4795">
            <w:pPr>
              <w:rPr>
                <w:b/>
              </w:rPr>
            </w:pPr>
            <w:r w:rsidRPr="004B2B9A">
              <w:rPr>
                <w:b/>
              </w:rPr>
              <w:t>назначение</w:t>
            </w:r>
          </w:p>
        </w:tc>
      </w:tr>
      <w:tr w:rsidR="004B2B9A" w:rsidRPr="0032311D" w:rsidTr="006D7836">
        <w:tc>
          <w:tcPr>
            <w:tcW w:w="284" w:type="dxa"/>
            <w:tcBorders>
              <w:right w:val="single" w:sz="4" w:space="0" w:color="auto"/>
            </w:tcBorders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4B2B9A" w:rsidRPr="004B2B9A" w:rsidRDefault="004B2B9A" w:rsidP="00AD47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B9A">
              <w:rPr>
                <w:rFonts w:ascii="Times New Roman" w:hAnsi="Times New Roman" w:cs="Times New Roman"/>
                <w:b/>
              </w:rPr>
              <w:t>Речь</w:t>
            </w:r>
          </w:p>
        </w:tc>
        <w:tc>
          <w:tcPr>
            <w:tcW w:w="1276" w:type="dxa"/>
          </w:tcPr>
          <w:p w:rsidR="004B2B9A" w:rsidRPr="004B2B9A" w:rsidRDefault="004B2B9A" w:rsidP="00AD4795">
            <w:pPr>
              <w:rPr>
                <w:rFonts w:ascii="Times New Roman" w:hAnsi="Times New Roman" w:cs="Times New Roman"/>
                <w:b/>
              </w:rPr>
            </w:pPr>
            <w:r w:rsidRPr="004B2B9A">
              <w:rPr>
                <w:rFonts w:ascii="Times New Roman" w:hAnsi="Times New Roman" w:cs="Times New Roman"/>
                <w:b/>
              </w:rPr>
              <w:t>Сенсорное развитие</w:t>
            </w:r>
          </w:p>
        </w:tc>
        <w:tc>
          <w:tcPr>
            <w:tcW w:w="709" w:type="dxa"/>
          </w:tcPr>
          <w:p w:rsidR="004B2B9A" w:rsidRPr="004B2B9A" w:rsidRDefault="004B2B9A" w:rsidP="00AD4795">
            <w:pPr>
              <w:rPr>
                <w:rFonts w:ascii="Times New Roman" w:hAnsi="Times New Roman" w:cs="Times New Roman"/>
                <w:b/>
              </w:rPr>
            </w:pPr>
            <w:r w:rsidRPr="004B2B9A">
              <w:rPr>
                <w:rFonts w:ascii="Times New Roman" w:hAnsi="Times New Roman" w:cs="Times New Roman"/>
                <w:b/>
              </w:rPr>
              <w:t>игра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B2B9A" w:rsidRPr="004B2B9A" w:rsidRDefault="004B2B9A" w:rsidP="00AD479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B2B9A">
              <w:rPr>
                <w:rFonts w:ascii="Times New Roman" w:hAnsi="Times New Roman" w:cs="Times New Roman"/>
                <w:b/>
              </w:rPr>
              <w:t>Дви</w:t>
            </w:r>
            <w:proofErr w:type="spellEnd"/>
            <w:r w:rsidRPr="004B2B9A">
              <w:rPr>
                <w:rFonts w:ascii="Times New Roman" w:hAnsi="Times New Roman" w:cs="Times New Roman"/>
                <w:b/>
              </w:rPr>
              <w:t>-</w:t>
            </w:r>
          </w:p>
          <w:p w:rsidR="004B2B9A" w:rsidRPr="004B2B9A" w:rsidRDefault="004B2B9A" w:rsidP="00AD479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B2B9A">
              <w:rPr>
                <w:rFonts w:ascii="Times New Roman" w:hAnsi="Times New Roman" w:cs="Times New Roman"/>
                <w:b/>
              </w:rPr>
              <w:t>жение</w:t>
            </w:r>
            <w:proofErr w:type="spellEnd"/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4B2B9A" w:rsidRPr="004B2B9A" w:rsidRDefault="004B2B9A" w:rsidP="00AD4795">
            <w:pPr>
              <w:rPr>
                <w:rFonts w:ascii="Times New Roman" w:hAnsi="Times New Roman" w:cs="Times New Roman"/>
                <w:b/>
              </w:rPr>
            </w:pPr>
            <w:r w:rsidRPr="004B2B9A">
              <w:rPr>
                <w:rFonts w:ascii="Times New Roman" w:hAnsi="Times New Roman" w:cs="Times New Roman"/>
                <w:b/>
              </w:rPr>
              <w:t>конструирование</w:t>
            </w: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4B2B9A" w:rsidRPr="004B2B9A" w:rsidRDefault="004B2B9A" w:rsidP="00AD4795">
            <w:pPr>
              <w:rPr>
                <w:rFonts w:ascii="Times New Roman" w:hAnsi="Times New Roman" w:cs="Times New Roman"/>
                <w:b/>
              </w:rPr>
            </w:pPr>
            <w:r w:rsidRPr="004B2B9A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134" w:type="dxa"/>
          </w:tcPr>
          <w:p w:rsidR="004B2B9A" w:rsidRPr="004B2B9A" w:rsidRDefault="004B2B9A" w:rsidP="00AD4795">
            <w:pPr>
              <w:rPr>
                <w:rFonts w:ascii="Times New Roman" w:hAnsi="Times New Roman" w:cs="Times New Roman"/>
                <w:b/>
              </w:rPr>
            </w:pPr>
            <w:r w:rsidRPr="004B2B9A">
              <w:rPr>
                <w:rFonts w:ascii="Times New Roman" w:hAnsi="Times New Roman" w:cs="Times New Roman"/>
                <w:b/>
              </w:rPr>
              <w:t>навыки</w:t>
            </w:r>
          </w:p>
        </w:tc>
        <w:tc>
          <w:tcPr>
            <w:tcW w:w="1276" w:type="dxa"/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1418" w:type="dxa"/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1417" w:type="dxa"/>
          </w:tcPr>
          <w:p w:rsidR="004B2B9A" w:rsidRPr="0032311D" w:rsidRDefault="004B2B9A" w:rsidP="00AD4795">
            <w:pPr>
              <w:rPr>
                <w:b/>
              </w:rPr>
            </w:pPr>
          </w:p>
        </w:tc>
      </w:tr>
      <w:tr w:rsidR="004B2B9A" w:rsidRPr="0032311D" w:rsidTr="006D7836">
        <w:tc>
          <w:tcPr>
            <w:tcW w:w="284" w:type="dxa"/>
            <w:tcBorders>
              <w:right w:val="single" w:sz="4" w:space="0" w:color="auto"/>
            </w:tcBorders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Pr="006D7836" w:rsidRDefault="004B2B9A" w:rsidP="00AD47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B2B9A" w:rsidRPr="006D7836" w:rsidRDefault="004B2B9A" w:rsidP="00AD47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4B2B9A" w:rsidRPr="006D7836" w:rsidRDefault="004B2B9A" w:rsidP="00AD4795">
            <w:pPr>
              <w:rPr>
                <w:rFonts w:ascii="Times New Roman" w:hAnsi="Times New Roman" w:cs="Times New Roman"/>
                <w:b/>
              </w:rPr>
            </w:pPr>
            <w:r w:rsidRPr="006D7836">
              <w:rPr>
                <w:rFonts w:ascii="Times New Roman" w:hAnsi="Times New Roman" w:cs="Times New Roman"/>
                <w:b/>
              </w:rPr>
              <w:t>Понимание речи</w:t>
            </w:r>
          </w:p>
        </w:tc>
        <w:tc>
          <w:tcPr>
            <w:tcW w:w="1276" w:type="dxa"/>
          </w:tcPr>
          <w:p w:rsidR="004B2B9A" w:rsidRPr="006D7836" w:rsidRDefault="004B2B9A" w:rsidP="00AD4795">
            <w:pPr>
              <w:rPr>
                <w:rFonts w:ascii="Times New Roman" w:hAnsi="Times New Roman" w:cs="Times New Roman"/>
                <w:b/>
              </w:rPr>
            </w:pPr>
            <w:r w:rsidRPr="006D7836">
              <w:rPr>
                <w:rFonts w:ascii="Times New Roman" w:hAnsi="Times New Roman" w:cs="Times New Roman"/>
                <w:b/>
              </w:rPr>
              <w:t>активная</w:t>
            </w:r>
          </w:p>
        </w:tc>
        <w:tc>
          <w:tcPr>
            <w:tcW w:w="1276" w:type="dxa"/>
          </w:tcPr>
          <w:p w:rsidR="004B2B9A" w:rsidRPr="006D7836" w:rsidRDefault="004B2B9A" w:rsidP="00AD479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1207" w:type="dxa"/>
            <w:tcBorders>
              <w:right w:val="single" w:sz="4" w:space="0" w:color="auto"/>
            </w:tcBorders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777" w:type="dxa"/>
            <w:tcBorders>
              <w:left w:val="single" w:sz="4" w:space="0" w:color="auto"/>
            </w:tcBorders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1134" w:type="dxa"/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1276" w:type="dxa"/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1418" w:type="dxa"/>
          </w:tcPr>
          <w:p w:rsidR="004B2B9A" w:rsidRPr="0032311D" w:rsidRDefault="004B2B9A" w:rsidP="00AD4795">
            <w:pPr>
              <w:rPr>
                <w:b/>
              </w:rPr>
            </w:pPr>
          </w:p>
        </w:tc>
        <w:tc>
          <w:tcPr>
            <w:tcW w:w="1417" w:type="dxa"/>
          </w:tcPr>
          <w:p w:rsidR="004B2B9A" w:rsidRPr="0032311D" w:rsidRDefault="004B2B9A" w:rsidP="00AD4795">
            <w:pPr>
              <w:rPr>
                <w:b/>
              </w:rPr>
            </w:pPr>
          </w:p>
        </w:tc>
      </w:tr>
      <w:tr w:rsidR="004B2B9A" w:rsidRPr="0032311D" w:rsidTr="006D7836">
        <w:tc>
          <w:tcPr>
            <w:tcW w:w="284" w:type="dxa"/>
            <w:tcBorders>
              <w:right w:val="single" w:sz="4" w:space="0" w:color="auto"/>
            </w:tcBorders>
          </w:tcPr>
          <w:p w:rsidR="004B2B9A" w:rsidRPr="0032311D" w:rsidRDefault="004B2B9A" w:rsidP="00AD4795"/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B2B9A" w:rsidRPr="0032311D" w:rsidRDefault="004B2B9A" w:rsidP="00AD4795"/>
        </w:tc>
        <w:tc>
          <w:tcPr>
            <w:tcW w:w="992" w:type="dxa"/>
            <w:tcBorders>
              <w:left w:val="single" w:sz="4" w:space="0" w:color="auto"/>
            </w:tcBorders>
          </w:tcPr>
          <w:p w:rsidR="004B2B9A" w:rsidRDefault="004B2B9A" w:rsidP="00AD4795"/>
          <w:p w:rsidR="004B2B9A" w:rsidRDefault="004B2B9A" w:rsidP="00AD4795"/>
          <w:p w:rsidR="004B2B9A" w:rsidRPr="0032311D" w:rsidRDefault="004B2B9A" w:rsidP="00AD4795"/>
        </w:tc>
        <w:tc>
          <w:tcPr>
            <w:tcW w:w="1134" w:type="dxa"/>
          </w:tcPr>
          <w:p w:rsidR="004B2B9A" w:rsidRPr="0032311D" w:rsidRDefault="004B2B9A" w:rsidP="00AD4795"/>
        </w:tc>
        <w:tc>
          <w:tcPr>
            <w:tcW w:w="1276" w:type="dxa"/>
          </w:tcPr>
          <w:p w:rsidR="004B2B9A" w:rsidRPr="0032311D" w:rsidRDefault="004B2B9A" w:rsidP="00AD4795"/>
        </w:tc>
        <w:tc>
          <w:tcPr>
            <w:tcW w:w="1276" w:type="dxa"/>
          </w:tcPr>
          <w:p w:rsidR="004B2B9A" w:rsidRPr="0032311D" w:rsidRDefault="004B2B9A" w:rsidP="00AD4795"/>
        </w:tc>
        <w:tc>
          <w:tcPr>
            <w:tcW w:w="709" w:type="dxa"/>
          </w:tcPr>
          <w:p w:rsidR="004B2B9A" w:rsidRPr="0032311D" w:rsidRDefault="004B2B9A" w:rsidP="00AD4795"/>
        </w:tc>
        <w:tc>
          <w:tcPr>
            <w:tcW w:w="992" w:type="dxa"/>
            <w:tcBorders>
              <w:right w:val="single" w:sz="4" w:space="0" w:color="auto"/>
            </w:tcBorders>
          </w:tcPr>
          <w:p w:rsidR="004B2B9A" w:rsidRPr="0032311D" w:rsidRDefault="004B2B9A" w:rsidP="00AD4795"/>
        </w:tc>
        <w:tc>
          <w:tcPr>
            <w:tcW w:w="1207" w:type="dxa"/>
            <w:tcBorders>
              <w:right w:val="single" w:sz="4" w:space="0" w:color="auto"/>
            </w:tcBorders>
          </w:tcPr>
          <w:p w:rsidR="004B2B9A" w:rsidRPr="0032311D" w:rsidRDefault="004B2B9A" w:rsidP="00AD4795"/>
        </w:tc>
        <w:tc>
          <w:tcPr>
            <w:tcW w:w="777" w:type="dxa"/>
            <w:tcBorders>
              <w:left w:val="single" w:sz="4" w:space="0" w:color="auto"/>
            </w:tcBorders>
          </w:tcPr>
          <w:p w:rsidR="004B2B9A" w:rsidRPr="0032311D" w:rsidRDefault="004B2B9A" w:rsidP="00AD4795"/>
        </w:tc>
        <w:tc>
          <w:tcPr>
            <w:tcW w:w="1134" w:type="dxa"/>
          </w:tcPr>
          <w:p w:rsidR="004B2B9A" w:rsidRPr="0032311D" w:rsidRDefault="004B2B9A" w:rsidP="00AD4795"/>
        </w:tc>
        <w:tc>
          <w:tcPr>
            <w:tcW w:w="1276" w:type="dxa"/>
          </w:tcPr>
          <w:p w:rsidR="004B2B9A" w:rsidRPr="0032311D" w:rsidRDefault="004B2B9A" w:rsidP="00AD4795"/>
        </w:tc>
        <w:tc>
          <w:tcPr>
            <w:tcW w:w="1418" w:type="dxa"/>
          </w:tcPr>
          <w:p w:rsidR="004B2B9A" w:rsidRPr="0032311D" w:rsidRDefault="004B2B9A" w:rsidP="00AD4795"/>
        </w:tc>
        <w:tc>
          <w:tcPr>
            <w:tcW w:w="1417" w:type="dxa"/>
          </w:tcPr>
          <w:p w:rsidR="004B2B9A" w:rsidRPr="0032311D" w:rsidRDefault="004B2B9A" w:rsidP="00AD4795"/>
        </w:tc>
      </w:tr>
    </w:tbl>
    <w:p w:rsidR="004B2B9A" w:rsidRDefault="004B2B9A" w:rsidP="004B2B9A"/>
    <w:p w:rsidR="00036554" w:rsidRDefault="00036554" w:rsidP="000365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ПОКАЗАТЕЛИ  НЕРВНО- ПСИХИЧЕСКОГО  РАЗВИТИЯ  ДЕТЕЙ   ТРЕТЬЕГО   ГОДА  ЖИЗНИ</w:t>
      </w:r>
    </w:p>
    <w:tbl>
      <w:tblPr>
        <w:tblW w:w="15780" w:type="dxa"/>
        <w:tblCellSpacing w:w="0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2115"/>
        <w:gridCol w:w="1843"/>
        <w:gridCol w:w="1402"/>
        <w:gridCol w:w="1844"/>
        <w:gridCol w:w="1547"/>
        <w:gridCol w:w="168"/>
        <w:gridCol w:w="1461"/>
        <w:gridCol w:w="171"/>
        <w:gridCol w:w="2106"/>
        <w:gridCol w:w="146"/>
        <w:gridCol w:w="1843"/>
      </w:tblGrid>
      <w:tr w:rsidR="00036554" w:rsidTr="00036554">
        <w:trPr>
          <w:trHeight w:val="193"/>
          <w:tblCellSpacing w:w="0" w:type="dxa"/>
        </w:trPr>
        <w:tc>
          <w:tcPr>
            <w:tcW w:w="32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1"/>
            <w:bookmarkStart w:id="1" w:name="9f20ea15eba6ebd22d9110ac41d62909390d4f66"/>
            <w:bookmarkEnd w:id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65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0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36554" w:rsidTr="00036554">
        <w:trPr>
          <w:trHeight w:val="86"/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36554" w:rsidRDefault="000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36554" w:rsidTr="00036554">
        <w:trPr>
          <w:tblCellSpacing w:w="0" w:type="dxa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Понимание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Активная речь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Сенсорное</w:t>
            </w: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и действия</w:t>
            </w: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предметами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Движения 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Навыки 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Конструктивная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тельность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Изобрази-тельн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дея-тельность</w:t>
            </w:r>
            <w:proofErr w:type="spellEnd"/>
            <w:proofErr w:type="gramEnd"/>
          </w:p>
        </w:tc>
      </w:tr>
      <w:tr w:rsidR="00036554" w:rsidTr="00036554">
        <w:trPr>
          <w:tblCellSpacing w:w="0" w:type="dxa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2" w:type="dxa"/>
            <w:gridSpan w:val="2"/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36554" w:rsidTr="00036554">
        <w:trPr>
          <w:tblCellSpacing w:w="0" w:type="dxa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2" w:type="dxa"/>
            <w:gridSpan w:val="2"/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36554" w:rsidTr="00036554">
        <w:trPr>
          <w:tblCellSpacing w:w="0" w:type="dxa"/>
        </w:trPr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632" w:type="dxa"/>
            <w:gridSpan w:val="2"/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2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036554" w:rsidTr="00036554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короткий рассказ (без показа) о событиях, многократно повторяющихся, имевших место в собственном опыте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предложениями из 3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Ориентируется в 3-х контрастных величинах предметов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игре воспроизводит ряд последовательных действий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Перешагивает через препятствия чередующимся шагом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частично надевать одежду с помощью взрослого (шапку, ботинки)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 постройки типа: стол, стул, кровать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Подражая взрослому, рисует вертикальные и горизонтальные линии</w:t>
            </w:r>
          </w:p>
        </w:tc>
      </w:tr>
      <w:tr w:rsidR="00036554" w:rsidTr="00036554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г.6 мес.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Понимает рассказ (без показа) о событиях, опирающихся на прошлый опыт, но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ситу-ации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(курочка ряба)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многословными предложениями.</w:t>
            </w: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Где? Куда?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Подбирает к образцу предметы 4-х цветов, ориентируется в 6-ти контрастных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формах предметов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Участвует в сюжетной игре, проявляя элементы воображения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Приставным шагом преодолевает несложные препятствия</w:t>
            </w: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36554" w:rsidRDefault="00036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 довольно аккуратно. Самостоятельно одевается (не застегивает пуговицы)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делает постройки и называет их (дом, диван)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рисовать кривую замкнутую линию</w:t>
            </w:r>
          </w:p>
        </w:tc>
      </w:tr>
      <w:tr w:rsidR="00036554" w:rsidTr="00036554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года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 содержание рассказов, сказок о событиях, которые сам не видел, но отдельные элементы ему знакомы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сложными конструкциями с придаточными предложениями.</w:t>
            </w: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 Когда?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Называет 4-6 цветов. Использует по назначению геометрические тела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 в ролевых играх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Перешагивает через палку, приподнятую над полом на 30-35 см</w:t>
            </w: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салфеткой при еде. Одевается самостоятельно, с небольшой помощью взрослого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Делает сложные постройки (гараж, лестница), называет их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36554" w:rsidRDefault="00036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554" w:rsidRDefault="000365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Изображает простые рисунки и называет их (яблоко, шарик, окно)</w:t>
            </w:r>
          </w:p>
        </w:tc>
      </w:tr>
    </w:tbl>
    <w:p w:rsidR="00036554" w:rsidRPr="001C3B94" w:rsidRDefault="00036554" w:rsidP="004B2B9A">
      <w:pPr>
        <w:rPr>
          <w:b/>
        </w:rPr>
      </w:pPr>
    </w:p>
    <w:sectPr w:rsidR="00036554" w:rsidRPr="001C3B94" w:rsidSect="004B2B9A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11D"/>
    <w:rsid w:val="0002148A"/>
    <w:rsid w:val="00036554"/>
    <w:rsid w:val="000D1A8B"/>
    <w:rsid w:val="000F05E1"/>
    <w:rsid w:val="001C3B94"/>
    <w:rsid w:val="001E52A2"/>
    <w:rsid w:val="00241546"/>
    <w:rsid w:val="0032311D"/>
    <w:rsid w:val="00376BF6"/>
    <w:rsid w:val="004310D9"/>
    <w:rsid w:val="004B2B9A"/>
    <w:rsid w:val="006D7836"/>
    <w:rsid w:val="00742403"/>
    <w:rsid w:val="008669C6"/>
    <w:rsid w:val="00AF4147"/>
    <w:rsid w:val="00C23979"/>
    <w:rsid w:val="00C270A5"/>
    <w:rsid w:val="00C9355B"/>
    <w:rsid w:val="00DC3AE5"/>
    <w:rsid w:val="00E013E5"/>
    <w:rsid w:val="00F02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Пользователь</cp:lastModifiedBy>
  <cp:revision>4</cp:revision>
  <cp:lastPrinted>2015-11-11T05:02:00Z</cp:lastPrinted>
  <dcterms:created xsi:type="dcterms:W3CDTF">2017-09-26T09:44:00Z</dcterms:created>
  <dcterms:modified xsi:type="dcterms:W3CDTF">2017-09-26T09:46:00Z</dcterms:modified>
</cp:coreProperties>
</file>